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28" w:rsidRDefault="00E91AF9">
      <w:pPr>
        <w:rPr>
          <w:rFonts w:cstheme="minorHAnsi"/>
          <w:b/>
          <w:sz w:val="28"/>
          <w:shd w:val="clear" w:color="auto" w:fill="FFFFFF"/>
        </w:rPr>
      </w:pPr>
      <w:r w:rsidRPr="00E91AF9">
        <w:rPr>
          <w:rFonts w:cstheme="minorHAnsi"/>
          <w:b/>
          <w:sz w:val="28"/>
          <w:shd w:val="clear" w:color="auto" w:fill="FFFFFF"/>
        </w:rPr>
        <w:t>New Electrochemical Methods for Understanding Biological Redox Chemistry</w:t>
      </w:r>
    </w:p>
    <w:p w:rsidR="00A84CB7" w:rsidRPr="00A84CB7" w:rsidRDefault="00A84CB7">
      <w:pPr>
        <w:rPr>
          <w:rFonts w:cstheme="minorHAnsi"/>
          <w:b/>
          <w:sz w:val="28"/>
          <w:shd w:val="clear" w:color="auto" w:fill="FFFFFF"/>
        </w:rPr>
      </w:pPr>
      <w:r>
        <w:rPr>
          <w:rFonts w:cstheme="minorHAnsi"/>
          <w:b/>
          <w:sz w:val="28"/>
          <w:shd w:val="clear" w:color="auto" w:fill="FFFFFF"/>
        </w:rPr>
        <w:t>Dr Alison Parkin, University of York</w:t>
      </w:r>
    </w:p>
    <w:p w:rsidR="00A84CB7" w:rsidRPr="00332B4B" w:rsidRDefault="00A84CB7" w:rsidP="00A84CB7">
      <w:pPr>
        <w:rPr>
          <w:rFonts w:cstheme="minorHAnsi"/>
          <w:bCs/>
        </w:rPr>
      </w:pPr>
      <w:r w:rsidRPr="00A84CB7">
        <w:rPr>
          <w:rFonts w:cstheme="minorHAnsi"/>
        </w:rPr>
        <w:t>Biology produces many inspirational catalysts that ‘activate’ small, inert, molecules such as protons, N</w:t>
      </w:r>
      <w:r w:rsidRPr="00A84CB7">
        <w:rPr>
          <w:rFonts w:cstheme="minorHAnsi"/>
          <w:vertAlign w:val="subscript"/>
        </w:rPr>
        <w:t>2</w:t>
      </w:r>
      <w:r w:rsidRPr="00A84CB7">
        <w:rPr>
          <w:rFonts w:cstheme="minorHAnsi"/>
        </w:rPr>
        <w:t xml:space="preserve"> and H</w:t>
      </w:r>
      <w:r w:rsidRPr="00A84CB7">
        <w:rPr>
          <w:rFonts w:cstheme="minorHAnsi"/>
          <w:vertAlign w:val="subscript"/>
        </w:rPr>
        <w:t>2</w:t>
      </w:r>
      <w:r w:rsidRPr="00A84CB7">
        <w:rPr>
          <w:rFonts w:cstheme="minorHAnsi"/>
        </w:rPr>
        <w:t>O via redox chemistry catalysed at transition metal active sites. Such enzymes are used in novel clean-energy technologies such as enzyme fuel cells and solar water-splitting devices. The Parkin g</w:t>
      </w:r>
      <w:r>
        <w:rPr>
          <w:rFonts w:cstheme="minorHAnsi"/>
        </w:rPr>
        <w:t>roup is developing protein film</w:t>
      </w:r>
      <w:r w:rsidRPr="00A84CB7">
        <w:rPr>
          <w:rFonts w:cstheme="minorHAnsi"/>
        </w:rPr>
        <w:t xml:space="preserve"> Fourier Transform Voltammetry (PF-FTacV) as a tool to study these bio-catalysts in collaboration with Prof Alan Bond (Monash).</w:t>
      </w:r>
      <w:r w:rsidRPr="00A84CB7">
        <w:rPr>
          <w:rFonts w:cstheme="minorHAnsi"/>
          <w:vertAlign w:val="superscript"/>
        </w:rPr>
        <w:t>1</w:t>
      </w:r>
      <w:r>
        <w:rPr>
          <w:rFonts w:cstheme="minorHAnsi"/>
          <w:vertAlign w:val="superscript"/>
        </w:rPr>
        <w:t>,2</w:t>
      </w:r>
      <w:r w:rsidRPr="00A84CB7">
        <w:rPr>
          <w:rFonts w:cstheme="minorHAnsi"/>
        </w:rPr>
        <w:t xml:space="preserve"> This talk will showcase recent work carried out on [NiFe]-hydrogenases. Although an “O</w:t>
      </w:r>
      <w:r w:rsidRPr="00A84CB7">
        <w:rPr>
          <w:rFonts w:cstheme="minorHAnsi"/>
          <w:vertAlign w:val="subscript"/>
        </w:rPr>
        <w:t>2</w:t>
      </w:r>
      <w:r w:rsidRPr="00A84CB7">
        <w:rPr>
          <w:rFonts w:cstheme="minorHAnsi"/>
        </w:rPr>
        <w:t>-tolerant” subset of enzymes offer the tantalizing ability to remain catalytically active at oxidizing H</w:t>
      </w:r>
      <w:r w:rsidRPr="00A84CB7">
        <w:rPr>
          <w:rFonts w:cstheme="minorHAnsi"/>
          <w:vertAlign w:val="subscript"/>
        </w:rPr>
        <w:t>2</w:t>
      </w:r>
      <w:r w:rsidRPr="00A84CB7">
        <w:rPr>
          <w:rFonts w:cstheme="minorHAnsi"/>
        </w:rPr>
        <w:t xml:space="preserve"> in air, they are unfortunately very poor H</w:t>
      </w:r>
      <w:r w:rsidRPr="00A84CB7">
        <w:rPr>
          <w:rFonts w:cstheme="minorHAnsi"/>
          <w:vertAlign w:val="subscript"/>
        </w:rPr>
        <w:t>2</w:t>
      </w:r>
      <w:r w:rsidRPr="00A84CB7">
        <w:rPr>
          <w:rFonts w:cstheme="minorHAnsi"/>
        </w:rPr>
        <w:t xml:space="preserve"> production (H</w:t>
      </w:r>
      <w:r w:rsidRPr="00A84CB7">
        <w:rPr>
          <w:rFonts w:cstheme="minorHAnsi"/>
          <w:vertAlign w:val="superscript"/>
        </w:rPr>
        <w:t>+</w:t>
      </w:r>
      <w:r w:rsidRPr="00A84CB7">
        <w:rPr>
          <w:rFonts w:cstheme="minorHAnsi"/>
        </w:rPr>
        <w:t xml:space="preserve"> reduction, 2H</w:t>
      </w:r>
      <w:r w:rsidRPr="00A84CB7">
        <w:rPr>
          <w:rFonts w:cstheme="minorHAnsi"/>
          <w:vertAlign w:val="superscript"/>
        </w:rPr>
        <w:t>+</w:t>
      </w:r>
      <w:r w:rsidRPr="00A84CB7">
        <w:rPr>
          <w:rFonts w:cstheme="minorHAnsi"/>
        </w:rPr>
        <w:t xml:space="preserve"> + 2e</w:t>
      </w:r>
      <w:r w:rsidRPr="00A84CB7">
        <w:rPr>
          <w:rFonts w:cstheme="minorHAnsi"/>
          <w:vertAlign w:val="superscript"/>
        </w:rPr>
        <w:t>-</w:t>
      </w:r>
      <w:r w:rsidRPr="00A84CB7">
        <w:rPr>
          <w:rFonts w:cstheme="minorHAnsi"/>
        </w:rPr>
        <w:t xml:space="preserve"> </w:t>
      </w:r>
      <w:r w:rsidRPr="00A84CB7">
        <w:rPr>
          <w:rFonts w:cstheme="minorHAnsi"/>
        </w:rPr>
        <w:sym w:font="Wingdings 3" w:char="F022"/>
      </w:r>
      <w:r w:rsidRPr="00A84CB7">
        <w:rPr>
          <w:rFonts w:cstheme="minorHAnsi"/>
        </w:rPr>
        <w:t xml:space="preserve"> H</w:t>
      </w:r>
      <w:r w:rsidRPr="00A84CB7">
        <w:rPr>
          <w:rFonts w:cstheme="minorHAnsi"/>
          <w:vertAlign w:val="subscript"/>
        </w:rPr>
        <w:t>2</w:t>
      </w:r>
      <w:r w:rsidRPr="00A84CB7">
        <w:rPr>
          <w:rFonts w:cstheme="minorHAnsi"/>
        </w:rPr>
        <w:t>) cataly</w:t>
      </w:r>
      <w:bookmarkStart w:id="0" w:name="_GoBack"/>
      <w:bookmarkEnd w:id="0"/>
      <w:r w:rsidRPr="00A84CB7">
        <w:rPr>
          <w:rFonts w:cstheme="minorHAnsi"/>
        </w:rPr>
        <w:t>sts.</w:t>
      </w:r>
      <w:r w:rsidRPr="00A84CB7">
        <w:rPr>
          <w:rFonts w:cstheme="minorHAnsi"/>
          <w:vertAlign w:val="superscript"/>
        </w:rPr>
        <w:t>3</w:t>
      </w:r>
      <w:r w:rsidRPr="00A84CB7">
        <w:rPr>
          <w:rFonts w:cstheme="minorHAnsi"/>
        </w:rPr>
        <w:t xml:space="preserve"> By combining electrochemistry, molecular biology and structural studies we have been able to prove that it is the electron-transfer relay of iron-sulfur centres, not the active site ligands, which play a vital role in controlling O</w:t>
      </w:r>
      <w:r w:rsidRPr="00A84CB7">
        <w:rPr>
          <w:rFonts w:cstheme="minorHAnsi"/>
          <w:vertAlign w:val="subscript"/>
        </w:rPr>
        <w:t>2</w:t>
      </w:r>
      <w:r w:rsidRPr="00A84CB7">
        <w:rPr>
          <w:rFonts w:cstheme="minorHAnsi"/>
        </w:rPr>
        <w:t xml:space="preserve"> inhibition and catalytic bias.</w:t>
      </w:r>
      <w:r>
        <w:rPr>
          <w:rFonts w:cstheme="minorHAnsi"/>
          <w:vertAlign w:val="superscript"/>
        </w:rPr>
        <w:t>4,5</w:t>
      </w:r>
      <w:r w:rsidRPr="00A84CB7">
        <w:rPr>
          <w:rFonts w:cstheme="minorHAnsi"/>
        </w:rPr>
        <w:t xml:space="preserve"> We are now exploring why this happens using PF-FTacV and unpublished results will demonstrate our progress in probing electron transfer centres that are invisible via all previous experiments using electron paramagnetic resonance and “traditional” direct current protein film voltammetry.</w:t>
      </w:r>
      <w:r>
        <w:rPr>
          <w:rFonts w:cstheme="minorHAnsi"/>
        </w:rPr>
        <w:t xml:space="preserve"> </w:t>
      </w:r>
      <w:r w:rsidR="006E6966">
        <w:rPr>
          <w:rFonts w:cstheme="minorHAnsi"/>
        </w:rPr>
        <w:t>New advance</w:t>
      </w:r>
      <w:r w:rsidR="00332B4B">
        <w:rPr>
          <w:rFonts w:cstheme="minorHAnsi"/>
        </w:rPr>
        <w:t>s</w:t>
      </w:r>
      <w:r w:rsidR="006E6966">
        <w:rPr>
          <w:rFonts w:cstheme="minorHAnsi"/>
        </w:rPr>
        <w:t xml:space="preserve"> in</w:t>
      </w:r>
      <w:r w:rsidR="00332B4B">
        <w:rPr>
          <w:rFonts w:cstheme="minorHAnsi"/>
        </w:rPr>
        <w:t xml:space="preserve"> electrode</w:t>
      </w:r>
      <w:r w:rsidR="006E6966">
        <w:rPr>
          <w:rFonts w:cstheme="minorHAnsi"/>
        </w:rPr>
        <w:t xml:space="preserve"> surface modifications </w:t>
      </w:r>
      <w:r w:rsidR="00332B4B">
        <w:rPr>
          <w:rFonts w:cstheme="minorHAnsi"/>
        </w:rPr>
        <w:t>are also described.</w:t>
      </w:r>
      <w:r w:rsidR="00332B4B">
        <w:rPr>
          <w:rFonts w:cstheme="minorHAnsi"/>
          <w:vertAlign w:val="superscript"/>
        </w:rPr>
        <w:t>6</w:t>
      </w:r>
    </w:p>
    <w:p w:rsidR="00A84CB7" w:rsidRPr="00A84CB7" w:rsidRDefault="00A84CB7" w:rsidP="00A84CB7">
      <w:pPr>
        <w:jc w:val="center"/>
        <w:rPr>
          <w:rFonts w:cstheme="minorHAnsi"/>
          <w:bCs/>
        </w:rPr>
      </w:pPr>
      <w:r w:rsidRPr="00A84CB7">
        <w:rPr>
          <w:rFonts w:cstheme="minorHAnsi"/>
          <w:noProof/>
          <w:lang w:eastAsia="en-GB"/>
        </w:rPr>
        <w:drawing>
          <wp:inline distT="0" distB="0" distL="0" distR="0" wp14:anchorId="1A1BCFF8" wp14:editId="3806239A">
            <wp:extent cx="5311775" cy="24250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1775" cy="2425065"/>
                    </a:xfrm>
                    <a:prstGeom prst="rect">
                      <a:avLst/>
                    </a:prstGeom>
                    <a:noFill/>
                    <a:ln>
                      <a:noFill/>
                    </a:ln>
                  </pic:spPr>
                </pic:pic>
              </a:graphicData>
            </a:graphic>
          </wp:inline>
        </w:drawing>
      </w:r>
    </w:p>
    <w:p w:rsidR="00A84CB7" w:rsidRPr="006E6966" w:rsidRDefault="00A84CB7" w:rsidP="006E6966">
      <w:pPr>
        <w:rPr>
          <w:rFonts w:cstheme="minorHAnsi"/>
          <w:bCs/>
          <w:sz w:val="18"/>
          <w:szCs w:val="20"/>
        </w:rPr>
      </w:pPr>
      <w:proofErr w:type="gramStart"/>
      <w:r w:rsidRPr="006E6966">
        <w:rPr>
          <w:rFonts w:cstheme="minorHAnsi"/>
          <w:b/>
          <w:bCs/>
          <w:sz w:val="18"/>
          <w:szCs w:val="20"/>
        </w:rPr>
        <w:t>Figure 1.</w:t>
      </w:r>
      <w:proofErr w:type="gramEnd"/>
      <w:r w:rsidRPr="006E6966">
        <w:rPr>
          <w:rFonts w:cstheme="minorHAnsi"/>
          <w:bCs/>
          <w:sz w:val="18"/>
          <w:szCs w:val="20"/>
        </w:rPr>
        <w:t xml:space="preserve"> </w:t>
      </w:r>
      <w:proofErr w:type="gramStart"/>
      <w:r w:rsidRPr="006E6966">
        <w:rPr>
          <w:rFonts w:cstheme="minorHAnsi"/>
          <w:bCs/>
          <w:sz w:val="18"/>
          <w:szCs w:val="20"/>
        </w:rPr>
        <w:t>Overview of the technique of protein film Fourier transform</w:t>
      </w:r>
      <w:proofErr w:type="gramEnd"/>
      <w:r w:rsidRPr="006E6966">
        <w:rPr>
          <w:rFonts w:cstheme="minorHAnsi"/>
          <w:bCs/>
          <w:sz w:val="18"/>
          <w:szCs w:val="20"/>
        </w:rPr>
        <w:t xml:space="preserve"> alternating current voltammetry, PF-FTacV.</w:t>
      </w:r>
    </w:p>
    <w:p w:rsidR="006E6966" w:rsidRPr="006E6966" w:rsidRDefault="006E6966" w:rsidP="00A84CB7">
      <w:pPr>
        <w:jc w:val="center"/>
        <w:rPr>
          <w:rFonts w:cstheme="minorHAnsi"/>
          <w:bCs/>
          <w:sz w:val="18"/>
          <w:szCs w:val="20"/>
        </w:rPr>
      </w:pPr>
    </w:p>
    <w:p w:rsidR="00A84CB7" w:rsidRPr="006E6966" w:rsidRDefault="00A84CB7" w:rsidP="00A84CB7">
      <w:pPr>
        <w:widowControl w:val="0"/>
        <w:numPr>
          <w:ilvl w:val="0"/>
          <w:numId w:val="1"/>
        </w:numPr>
        <w:spacing w:after="0" w:line="240" w:lineRule="auto"/>
        <w:jc w:val="both"/>
        <w:rPr>
          <w:rFonts w:cstheme="minorHAnsi"/>
          <w:sz w:val="18"/>
          <w:szCs w:val="20"/>
        </w:rPr>
      </w:pPr>
      <w:r w:rsidRPr="006E6966">
        <w:rPr>
          <w:rFonts w:cstheme="minorHAnsi"/>
          <w:sz w:val="18"/>
          <w:szCs w:val="20"/>
        </w:rPr>
        <w:t xml:space="preserve">Adamson H, Robinson M, Bond PS, </w:t>
      </w:r>
      <w:proofErr w:type="spellStart"/>
      <w:r w:rsidRPr="006E6966">
        <w:rPr>
          <w:rFonts w:cstheme="minorHAnsi"/>
          <w:sz w:val="18"/>
          <w:szCs w:val="20"/>
        </w:rPr>
        <w:t>Soboh</w:t>
      </w:r>
      <w:proofErr w:type="spellEnd"/>
      <w:r w:rsidRPr="006E6966">
        <w:rPr>
          <w:rFonts w:cstheme="minorHAnsi"/>
          <w:sz w:val="18"/>
          <w:szCs w:val="20"/>
        </w:rPr>
        <w:t xml:space="preserve"> B, </w:t>
      </w:r>
      <w:proofErr w:type="spellStart"/>
      <w:r w:rsidRPr="006E6966">
        <w:rPr>
          <w:rFonts w:cstheme="minorHAnsi"/>
          <w:sz w:val="18"/>
          <w:szCs w:val="20"/>
        </w:rPr>
        <w:t>Gillow</w:t>
      </w:r>
      <w:proofErr w:type="spellEnd"/>
      <w:r w:rsidRPr="006E6966">
        <w:rPr>
          <w:rFonts w:cstheme="minorHAnsi"/>
          <w:sz w:val="18"/>
          <w:szCs w:val="20"/>
        </w:rPr>
        <w:t xml:space="preserve"> K, Simonov AN, Elton DM, Bond AM, </w:t>
      </w:r>
      <w:proofErr w:type="spellStart"/>
      <w:r w:rsidRPr="006E6966">
        <w:rPr>
          <w:rFonts w:cstheme="minorHAnsi"/>
          <w:sz w:val="18"/>
          <w:szCs w:val="20"/>
        </w:rPr>
        <w:t>Sawers</w:t>
      </w:r>
      <w:proofErr w:type="spellEnd"/>
      <w:r w:rsidRPr="006E6966">
        <w:rPr>
          <w:rFonts w:cstheme="minorHAnsi"/>
          <w:sz w:val="18"/>
          <w:szCs w:val="20"/>
        </w:rPr>
        <w:t xml:space="preserve"> RG, Gavaghan DJ, Parkin A. Anal Chem. 2016 Dec 28. </w:t>
      </w:r>
      <w:proofErr w:type="spellStart"/>
      <w:proofErr w:type="gramStart"/>
      <w:r w:rsidRPr="006E6966">
        <w:rPr>
          <w:rFonts w:cstheme="minorHAnsi"/>
          <w:sz w:val="18"/>
          <w:szCs w:val="20"/>
        </w:rPr>
        <w:t>doi</w:t>
      </w:r>
      <w:proofErr w:type="spellEnd"/>
      <w:proofErr w:type="gramEnd"/>
      <w:r w:rsidRPr="006E6966">
        <w:rPr>
          <w:rFonts w:cstheme="minorHAnsi"/>
          <w:sz w:val="18"/>
          <w:szCs w:val="20"/>
        </w:rPr>
        <w:t>: 10.1021/acs.analchem.6b03589. [</w:t>
      </w:r>
      <w:proofErr w:type="spellStart"/>
      <w:r w:rsidRPr="006E6966">
        <w:rPr>
          <w:rFonts w:cstheme="minorHAnsi"/>
          <w:sz w:val="18"/>
          <w:szCs w:val="20"/>
        </w:rPr>
        <w:t>Epub</w:t>
      </w:r>
      <w:proofErr w:type="spellEnd"/>
      <w:r w:rsidRPr="006E6966">
        <w:rPr>
          <w:rFonts w:cstheme="minorHAnsi"/>
          <w:sz w:val="18"/>
          <w:szCs w:val="20"/>
        </w:rPr>
        <w:t xml:space="preserve"> ahead of print]</w:t>
      </w:r>
    </w:p>
    <w:p w:rsidR="00A84CB7" w:rsidRPr="006E6966" w:rsidRDefault="00A84CB7" w:rsidP="00A84CB7">
      <w:pPr>
        <w:widowControl w:val="0"/>
        <w:numPr>
          <w:ilvl w:val="0"/>
          <w:numId w:val="1"/>
        </w:numPr>
        <w:spacing w:after="0" w:line="240" w:lineRule="auto"/>
        <w:jc w:val="both"/>
        <w:rPr>
          <w:rFonts w:cstheme="minorHAnsi"/>
          <w:sz w:val="18"/>
          <w:szCs w:val="20"/>
        </w:rPr>
      </w:pPr>
      <w:r w:rsidRPr="006E6966">
        <w:rPr>
          <w:rFonts w:cstheme="minorHAnsi"/>
          <w:sz w:val="18"/>
          <w:szCs w:val="20"/>
        </w:rPr>
        <w:t xml:space="preserve">Adamson H, Simonov AN, </w:t>
      </w:r>
      <w:proofErr w:type="spellStart"/>
      <w:r w:rsidRPr="006E6966">
        <w:rPr>
          <w:rFonts w:cstheme="minorHAnsi"/>
          <w:sz w:val="18"/>
          <w:szCs w:val="20"/>
        </w:rPr>
        <w:t>Kierzek</w:t>
      </w:r>
      <w:proofErr w:type="spellEnd"/>
      <w:r w:rsidRPr="006E6966">
        <w:rPr>
          <w:rFonts w:cstheme="minorHAnsi"/>
          <w:sz w:val="18"/>
          <w:szCs w:val="20"/>
        </w:rPr>
        <w:t xml:space="preserve"> M, </w:t>
      </w:r>
      <w:proofErr w:type="spellStart"/>
      <w:r w:rsidRPr="006E6966">
        <w:rPr>
          <w:rFonts w:cstheme="minorHAnsi"/>
          <w:sz w:val="18"/>
          <w:szCs w:val="20"/>
        </w:rPr>
        <w:t>Rothery</w:t>
      </w:r>
      <w:proofErr w:type="spellEnd"/>
      <w:r w:rsidRPr="006E6966">
        <w:rPr>
          <w:rFonts w:cstheme="minorHAnsi"/>
          <w:sz w:val="18"/>
          <w:szCs w:val="20"/>
        </w:rPr>
        <w:t xml:space="preserve"> RA, Weiner JH, Bond AM, Parkin A. Proc Natl </w:t>
      </w:r>
      <w:proofErr w:type="spellStart"/>
      <w:r w:rsidRPr="006E6966">
        <w:rPr>
          <w:rFonts w:cstheme="minorHAnsi"/>
          <w:sz w:val="18"/>
          <w:szCs w:val="20"/>
        </w:rPr>
        <w:t>Acad</w:t>
      </w:r>
      <w:proofErr w:type="spellEnd"/>
      <w:r w:rsidRPr="006E6966">
        <w:rPr>
          <w:rFonts w:cstheme="minorHAnsi"/>
          <w:sz w:val="18"/>
          <w:szCs w:val="20"/>
        </w:rPr>
        <w:t xml:space="preserve"> </w:t>
      </w:r>
      <w:proofErr w:type="spellStart"/>
      <w:r w:rsidRPr="006E6966">
        <w:rPr>
          <w:rFonts w:cstheme="minorHAnsi"/>
          <w:sz w:val="18"/>
          <w:szCs w:val="20"/>
        </w:rPr>
        <w:t>Sci</w:t>
      </w:r>
      <w:proofErr w:type="spellEnd"/>
      <w:r w:rsidRPr="006E6966">
        <w:rPr>
          <w:rFonts w:cstheme="minorHAnsi"/>
          <w:sz w:val="18"/>
          <w:szCs w:val="20"/>
        </w:rPr>
        <w:t xml:space="preserve"> U S A. 2015 Nov 24;112(47):14506-11. </w:t>
      </w:r>
      <w:proofErr w:type="spellStart"/>
      <w:proofErr w:type="gramStart"/>
      <w:r w:rsidRPr="006E6966">
        <w:rPr>
          <w:rFonts w:cstheme="minorHAnsi"/>
          <w:sz w:val="18"/>
          <w:szCs w:val="20"/>
        </w:rPr>
        <w:t>doi</w:t>
      </w:r>
      <w:proofErr w:type="spellEnd"/>
      <w:proofErr w:type="gramEnd"/>
      <w:r w:rsidRPr="006E6966">
        <w:rPr>
          <w:rFonts w:cstheme="minorHAnsi"/>
          <w:sz w:val="18"/>
          <w:szCs w:val="20"/>
        </w:rPr>
        <w:t>: 10.1073/pnas.1516869112.</w:t>
      </w:r>
    </w:p>
    <w:p w:rsidR="00A84CB7" w:rsidRPr="006E6966" w:rsidRDefault="00A84CB7" w:rsidP="00A84CB7">
      <w:pPr>
        <w:widowControl w:val="0"/>
        <w:numPr>
          <w:ilvl w:val="0"/>
          <w:numId w:val="1"/>
        </w:numPr>
        <w:spacing w:after="0" w:line="240" w:lineRule="auto"/>
        <w:jc w:val="both"/>
        <w:rPr>
          <w:rFonts w:cstheme="minorHAnsi"/>
          <w:sz w:val="18"/>
          <w:szCs w:val="20"/>
        </w:rPr>
      </w:pPr>
      <w:r w:rsidRPr="006E6966">
        <w:rPr>
          <w:rFonts w:cstheme="minorHAnsi"/>
          <w:sz w:val="18"/>
          <w:szCs w:val="20"/>
        </w:rPr>
        <w:t>Parkin A. Met Ions Life Sci. 2014</w:t>
      </w:r>
      <w:proofErr w:type="gramStart"/>
      <w:r w:rsidRPr="006E6966">
        <w:rPr>
          <w:rFonts w:cstheme="minorHAnsi"/>
          <w:sz w:val="18"/>
          <w:szCs w:val="20"/>
        </w:rPr>
        <w:t>;14:99</w:t>
      </w:r>
      <w:proofErr w:type="gramEnd"/>
      <w:r w:rsidRPr="006E6966">
        <w:rPr>
          <w:rFonts w:cstheme="minorHAnsi"/>
          <w:sz w:val="18"/>
          <w:szCs w:val="20"/>
        </w:rPr>
        <w:t xml:space="preserve">-124. </w:t>
      </w:r>
      <w:proofErr w:type="spellStart"/>
      <w:proofErr w:type="gramStart"/>
      <w:r w:rsidRPr="006E6966">
        <w:rPr>
          <w:rFonts w:cstheme="minorHAnsi"/>
          <w:sz w:val="18"/>
          <w:szCs w:val="20"/>
        </w:rPr>
        <w:t>doi</w:t>
      </w:r>
      <w:proofErr w:type="spellEnd"/>
      <w:proofErr w:type="gramEnd"/>
      <w:r w:rsidRPr="006E6966">
        <w:rPr>
          <w:rFonts w:cstheme="minorHAnsi"/>
          <w:sz w:val="18"/>
          <w:szCs w:val="20"/>
        </w:rPr>
        <w:t xml:space="preserve">: 10.1007/978-94-017-9269-1_5. </w:t>
      </w:r>
    </w:p>
    <w:p w:rsidR="00A84CB7" w:rsidRPr="006E6966" w:rsidRDefault="00A84CB7" w:rsidP="00A84CB7">
      <w:pPr>
        <w:widowControl w:val="0"/>
        <w:numPr>
          <w:ilvl w:val="0"/>
          <w:numId w:val="1"/>
        </w:numPr>
        <w:spacing w:after="0" w:line="240" w:lineRule="auto"/>
        <w:jc w:val="both"/>
        <w:rPr>
          <w:rFonts w:cstheme="minorHAnsi"/>
          <w:sz w:val="18"/>
          <w:szCs w:val="20"/>
        </w:rPr>
      </w:pPr>
      <w:r w:rsidRPr="006E6966">
        <w:rPr>
          <w:rFonts w:cstheme="minorHAnsi"/>
          <w:sz w:val="18"/>
          <w:szCs w:val="20"/>
        </w:rPr>
        <w:t xml:space="preserve">Flanagan LA, Wright JJ, Roessler MM, Moir JW, Parkin A. </w:t>
      </w:r>
      <w:proofErr w:type="spellStart"/>
      <w:r w:rsidRPr="006E6966">
        <w:rPr>
          <w:rFonts w:cstheme="minorHAnsi"/>
          <w:sz w:val="18"/>
          <w:szCs w:val="20"/>
        </w:rPr>
        <w:t>Chem</w:t>
      </w:r>
      <w:proofErr w:type="spellEnd"/>
      <w:r w:rsidRPr="006E6966">
        <w:rPr>
          <w:rFonts w:cstheme="minorHAnsi"/>
          <w:sz w:val="18"/>
          <w:szCs w:val="20"/>
        </w:rPr>
        <w:t xml:space="preserve"> </w:t>
      </w:r>
      <w:proofErr w:type="spellStart"/>
      <w:r w:rsidRPr="006E6966">
        <w:rPr>
          <w:rFonts w:cstheme="minorHAnsi"/>
          <w:sz w:val="18"/>
          <w:szCs w:val="20"/>
        </w:rPr>
        <w:t>Commun</w:t>
      </w:r>
      <w:proofErr w:type="spellEnd"/>
      <w:r w:rsidRPr="006E6966">
        <w:rPr>
          <w:rFonts w:cstheme="minorHAnsi"/>
          <w:sz w:val="18"/>
          <w:szCs w:val="20"/>
        </w:rPr>
        <w:t xml:space="preserve"> (</w:t>
      </w:r>
      <w:proofErr w:type="spellStart"/>
      <w:r w:rsidRPr="006E6966">
        <w:rPr>
          <w:rFonts w:cstheme="minorHAnsi"/>
          <w:sz w:val="18"/>
          <w:szCs w:val="20"/>
        </w:rPr>
        <w:t>Camb</w:t>
      </w:r>
      <w:proofErr w:type="spellEnd"/>
      <w:r w:rsidRPr="006E6966">
        <w:rPr>
          <w:rFonts w:cstheme="minorHAnsi"/>
          <w:sz w:val="18"/>
          <w:szCs w:val="20"/>
        </w:rPr>
        <w:t>). 2016 Jul 12</w:t>
      </w:r>
      <w:proofErr w:type="gramStart"/>
      <w:r w:rsidRPr="006E6966">
        <w:rPr>
          <w:rFonts w:cstheme="minorHAnsi"/>
          <w:sz w:val="18"/>
          <w:szCs w:val="20"/>
        </w:rPr>
        <w:t>;52</w:t>
      </w:r>
      <w:proofErr w:type="gramEnd"/>
      <w:r w:rsidRPr="006E6966">
        <w:rPr>
          <w:rFonts w:cstheme="minorHAnsi"/>
          <w:sz w:val="18"/>
          <w:szCs w:val="20"/>
        </w:rPr>
        <w:t xml:space="preserve">(58):9133-6. </w:t>
      </w:r>
      <w:proofErr w:type="spellStart"/>
      <w:proofErr w:type="gramStart"/>
      <w:r w:rsidRPr="006E6966">
        <w:rPr>
          <w:rFonts w:cstheme="minorHAnsi"/>
          <w:sz w:val="18"/>
          <w:szCs w:val="20"/>
        </w:rPr>
        <w:t>doi</w:t>
      </w:r>
      <w:proofErr w:type="spellEnd"/>
      <w:proofErr w:type="gramEnd"/>
      <w:r w:rsidRPr="006E6966">
        <w:rPr>
          <w:rFonts w:cstheme="minorHAnsi"/>
          <w:sz w:val="18"/>
          <w:szCs w:val="20"/>
        </w:rPr>
        <w:t>: 10.1039/c6cc00515b.</w:t>
      </w:r>
    </w:p>
    <w:p w:rsidR="00A84CB7" w:rsidRPr="006E6966" w:rsidRDefault="00A84CB7" w:rsidP="00A84CB7">
      <w:pPr>
        <w:widowControl w:val="0"/>
        <w:numPr>
          <w:ilvl w:val="0"/>
          <w:numId w:val="1"/>
        </w:numPr>
        <w:spacing w:after="0" w:line="240" w:lineRule="auto"/>
        <w:jc w:val="both"/>
        <w:rPr>
          <w:rFonts w:cstheme="minorHAnsi"/>
          <w:sz w:val="18"/>
          <w:szCs w:val="20"/>
        </w:rPr>
      </w:pPr>
      <w:r w:rsidRPr="006E6966">
        <w:rPr>
          <w:rFonts w:cstheme="minorHAnsi"/>
          <w:sz w:val="18"/>
          <w:szCs w:val="20"/>
        </w:rPr>
        <w:t xml:space="preserve">Bowman L, </w:t>
      </w:r>
      <w:proofErr w:type="spellStart"/>
      <w:r w:rsidRPr="006E6966">
        <w:rPr>
          <w:rFonts w:cstheme="minorHAnsi"/>
          <w:sz w:val="18"/>
          <w:szCs w:val="20"/>
        </w:rPr>
        <w:t>Balbach</w:t>
      </w:r>
      <w:proofErr w:type="spellEnd"/>
      <w:r w:rsidRPr="006E6966">
        <w:rPr>
          <w:rFonts w:cstheme="minorHAnsi"/>
          <w:sz w:val="18"/>
          <w:szCs w:val="20"/>
        </w:rPr>
        <w:t xml:space="preserve"> J, Walton J, Sargent F, Parkin A. J </w:t>
      </w:r>
      <w:proofErr w:type="spellStart"/>
      <w:r w:rsidRPr="006E6966">
        <w:rPr>
          <w:rFonts w:cstheme="minorHAnsi"/>
          <w:sz w:val="18"/>
          <w:szCs w:val="20"/>
        </w:rPr>
        <w:t>Biol</w:t>
      </w:r>
      <w:proofErr w:type="spellEnd"/>
      <w:r w:rsidRPr="006E6966">
        <w:rPr>
          <w:rFonts w:cstheme="minorHAnsi"/>
          <w:sz w:val="18"/>
          <w:szCs w:val="20"/>
        </w:rPr>
        <w:t xml:space="preserve"> </w:t>
      </w:r>
      <w:proofErr w:type="spellStart"/>
      <w:r w:rsidRPr="006E6966">
        <w:rPr>
          <w:rFonts w:cstheme="minorHAnsi"/>
          <w:sz w:val="18"/>
          <w:szCs w:val="20"/>
        </w:rPr>
        <w:t>Inorg</w:t>
      </w:r>
      <w:proofErr w:type="spellEnd"/>
      <w:r w:rsidRPr="006E6966">
        <w:rPr>
          <w:rFonts w:cstheme="minorHAnsi"/>
          <w:sz w:val="18"/>
          <w:szCs w:val="20"/>
        </w:rPr>
        <w:t xml:space="preserve"> Chem. 2016 Oct;21(7):865-73. </w:t>
      </w:r>
      <w:proofErr w:type="spellStart"/>
      <w:proofErr w:type="gramStart"/>
      <w:r w:rsidRPr="006E6966">
        <w:rPr>
          <w:rFonts w:cstheme="minorHAnsi"/>
          <w:sz w:val="18"/>
          <w:szCs w:val="20"/>
        </w:rPr>
        <w:t>doi</w:t>
      </w:r>
      <w:proofErr w:type="spellEnd"/>
      <w:proofErr w:type="gramEnd"/>
      <w:r w:rsidRPr="006E6966">
        <w:rPr>
          <w:rFonts w:cstheme="minorHAnsi"/>
          <w:sz w:val="18"/>
          <w:szCs w:val="20"/>
        </w:rPr>
        <w:t>: 10.1007/s00775-016-1385-4.</w:t>
      </w:r>
    </w:p>
    <w:p w:rsidR="00A84CB7" w:rsidRPr="006E6966" w:rsidRDefault="00A84CB7" w:rsidP="00A84CB7">
      <w:pPr>
        <w:widowControl w:val="0"/>
        <w:numPr>
          <w:ilvl w:val="0"/>
          <w:numId w:val="1"/>
        </w:numPr>
        <w:spacing w:after="0" w:line="240" w:lineRule="auto"/>
        <w:jc w:val="both"/>
        <w:rPr>
          <w:rFonts w:cstheme="minorHAnsi"/>
          <w:sz w:val="18"/>
          <w:szCs w:val="20"/>
        </w:rPr>
      </w:pPr>
      <w:r w:rsidRPr="006E6966">
        <w:rPr>
          <w:rFonts w:cstheme="minorHAnsi"/>
          <w:sz w:val="18"/>
          <w:szCs w:val="20"/>
        </w:rPr>
        <w:t>Juan-</w:t>
      </w:r>
      <w:proofErr w:type="spellStart"/>
      <w:r w:rsidRPr="006E6966">
        <w:rPr>
          <w:rFonts w:cstheme="minorHAnsi"/>
          <w:sz w:val="18"/>
          <w:szCs w:val="20"/>
        </w:rPr>
        <w:t>Colás</w:t>
      </w:r>
      <w:proofErr w:type="spellEnd"/>
      <w:r w:rsidRPr="006E6966">
        <w:rPr>
          <w:rFonts w:cstheme="minorHAnsi"/>
          <w:sz w:val="18"/>
          <w:szCs w:val="20"/>
        </w:rPr>
        <w:t xml:space="preserve"> J, Parkin A, Dunn KE, Scullion MG, Krauss TF, Johnson SD. Nat </w:t>
      </w:r>
      <w:proofErr w:type="spellStart"/>
      <w:r w:rsidRPr="006E6966">
        <w:rPr>
          <w:rFonts w:cstheme="minorHAnsi"/>
          <w:sz w:val="18"/>
          <w:szCs w:val="20"/>
        </w:rPr>
        <w:t>Commun</w:t>
      </w:r>
      <w:proofErr w:type="spellEnd"/>
      <w:r w:rsidRPr="006E6966">
        <w:rPr>
          <w:rFonts w:cstheme="minorHAnsi"/>
          <w:sz w:val="18"/>
          <w:szCs w:val="20"/>
        </w:rPr>
        <w:t>. 2016 Sep 14</w:t>
      </w:r>
      <w:proofErr w:type="gramStart"/>
      <w:r w:rsidRPr="006E6966">
        <w:rPr>
          <w:rFonts w:cstheme="minorHAnsi"/>
          <w:sz w:val="18"/>
          <w:szCs w:val="20"/>
        </w:rPr>
        <w:t>;7:12769</w:t>
      </w:r>
      <w:proofErr w:type="gramEnd"/>
      <w:r w:rsidRPr="006E6966">
        <w:rPr>
          <w:rFonts w:cstheme="minorHAnsi"/>
          <w:sz w:val="18"/>
          <w:szCs w:val="20"/>
        </w:rPr>
        <w:t xml:space="preserve">. </w:t>
      </w:r>
      <w:proofErr w:type="spellStart"/>
      <w:proofErr w:type="gramStart"/>
      <w:r w:rsidRPr="006E6966">
        <w:rPr>
          <w:rFonts w:cstheme="minorHAnsi"/>
          <w:sz w:val="18"/>
          <w:szCs w:val="20"/>
        </w:rPr>
        <w:t>doi</w:t>
      </w:r>
      <w:proofErr w:type="spellEnd"/>
      <w:proofErr w:type="gramEnd"/>
      <w:r w:rsidRPr="006E6966">
        <w:rPr>
          <w:rFonts w:cstheme="minorHAnsi"/>
          <w:sz w:val="18"/>
          <w:szCs w:val="20"/>
        </w:rPr>
        <w:t>: 10.1038/ncomms12769.</w:t>
      </w:r>
    </w:p>
    <w:sectPr w:rsidR="00A84CB7" w:rsidRPr="006E69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4D82"/>
    <w:multiLevelType w:val="hybridMultilevel"/>
    <w:tmpl w:val="D7C8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B7"/>
    <w:rsid w:val="0000085C"/>
    <w:rsid w:val="00001B31"/>
    <w:rsid w:val="000073C8"/>
    <w:rsid w:val="00014922"/>
    <w:rsid w:val="000233BA"/>
    <w:rsid w:val="00027883"/>
    <w:rsid w:val="00040144"/>
    <w:rsid w:val="000418DA"/>
    <w:rsid w:val="00057B7E"/>
    <w:rsid w:val="00065116"/>
    <w:rsid w:val="00080A79"/>
    <w:rsid w:val="00082451"/>
    <w:rsid w:val="00090E12"/>
    <w:rsid w:val="00095CF7"/>
    <w:rsid w:val="000A14E9"/>
    <w:rsid w:val="000A2C99"/>
    <w:rsid w:val="000A69DB"/>
    <w:rsid w:val="000C6588"/>
    <w:rsid w:val="000C7B5C"/>
    <w:rsid w:val="000D65C7"/>
    <w:rsid w:val="000D7E33"/>
    <w:rsid w:val="000E0215"/>
    <w:rsid w:val="000E1623"/>
    <w:rsid w:val="000F2EE8"/>
    <w:rsid w:val="000F6CAD"/>
    <w:rsid w:val="001026F9"/>
    <w:rsid w:val="0010320A"/>
    <w:rsid w:val="00106FBA"/>
    <w:rsid w:val="00113EDE"/>
    <w:rsid w:val="00115667"/>
    <w:rsid w:val="00117077"/>
    <w:rsid w:val="00123EDD"/>
    <w:rsid w:val="00132ED3"/>
    <w:rsid w:val="00133D9E"/>
    <w:rsid w:val="0013788E"/>
    <w:rsid w:val="0014022F"/>
    <w:rsid w:val="00152209"/>
    <w:rsid w:val="00153378"/>
    <w:rsid w:val="00171933"/>
    <w:rsid w:val="00175D8E"/>
    <w:rsid w:val="0018305F"/>
    <w:rsid w:val="001A1760"/>
    <w:rsid w:val="001A1DA1"/>
    <w:rsid w:val="001B28ED"/>
    <w:rsid w:val="001B3F8C"/>
    <w:rsid w:val="001C7593"/>
    <w:rsid w:val="001C792E"/>
    <w:rsid w:val="001D1C46"/>
    <w:rsid w:val="001E49E2"/>
    <w:rsid w:val="001E5EF4"/>
    <w:rsid w:val="001F3464"/>
    <w:rsid w:val="001F5EF9"/>
    <w:rsid w:val="001F7C61"/>
    <w:rsid w:val="00211442"/>
    <w:rsid w:val="00216130"/>
    <w:rsid w:val="002235D4"/>
    <w:rsid w:val="00226B6B"/>
    <w:rsid w:val="00244908"/>
    <w:rsid w:val="002523D8"/>
    <w:rsid w:val="002644F4"/>
    <w:rsid w:val="00276DC1"/>
    <w:rsid w:val="00284626"/>
    <w:rsid w:val="002860DE"/>
    <w:rsid w:val="002A05C4"/>
    <w:rsid w:val="002D1851"/>
    <w:rsid w:val="002D2164"/>
    <w:rsid w:val="002D742A"/>
    <w:rsid w:val="002E1907"/>
    <w:rsid w:val="002F0954"/>
    <w:rsid w:val="002F217D"/>
    <w:rsid w:val="002F2735"/>
    <w:rsid w:val="002F2B52"/>
    <w:rsid w:val="002F4544"/>
    <w:rsid w:val="002F7985"/>
    <w:rsid w:val="0030480C"/>
    <w:rsid w:val="003070D9"/>
    <w:rsid w:val="003132F6"/>
    <w:rsid w:val="00323547"/>
    <w:rsid w:val="003250D7"/>
    <w:rsid w:val="00332B4B"/>
    <w:rsid w:val="00333AA0"/>
    <w:rsid w:val="00342A4E"/>
    <w:rsid w:val="00342D0B"/>
    <w:rsid w:val="0034459C"/>
    <w:rsid w:val="00365163"/>
    <w:rsid w:val="00377B00"/>
    <w:rsid w:val="00396702"/>
    <w:rsid w:val="003A1E9C"/>
    <w:rsid w:val="003B76B9"/>
    <w:rsid w:val="003C074B"/>
    <w:rsid w:val="003C767F"/>
    <w:rsid w:val="003D2BCA"/>
    <w:rsid w:val="003D5DC6"/>
    <w:rsid w:val="003D7450"/>
    <w:rsid w:val="003E50E3"/>
    <w:rsid w:val="003E608D"/>
    <w:rsid w:val="003E78B5"/>
    <w:rsid w:val="00405DA5"/>
    <w:rsid w:val="0042166E"/>
    <w:rsid w:val="00427CD8"/>
    <w:rsid w:val="00446722"/>
    <w:rsid w:val="004479EE"/>
    <w:rsid w:val="0045424A"/>
    <w:rsid w:val="004552B8"/>
    <w:rsid w:val="00456D56"/>
    <w:rsid w:val="004708E3"/>
    <w:rsid w:val="004758C2"/>
    <w:rsid w:val="00482874"/>
    <w:rsid w:val="00486FDD"/>
    <w:rsid w:val="004A1222"/>
    <w:rsid w:val="004A6D81"/>
    <w:rsid w:val="004B56B3"/>
    <w:rsid w:val="004C219F"/>
    <w:rsid w:val="004C5892"/>
    <w:rsid w:val="004C7584"/>
    <w:rsid w:val="004D0634"/>
    <w:rsid w:val="004D09AE"/>
    <w:rsid w:val="004D12CC"/>
    <w:rsid w:val="004E5059"/>
    <w:rsid w:val="004F2643"/>
    <w:rsid w:val="004F5327"/>
    <w:rsid w:val="00514990"/>
    <w:rsid w:val="00515049"/>
    <w:rsid w:val="005169C8"/>
    <w:rsid w:val="00521357"/>
    <w:rsid w:val="00525A60"/>
    <w:rsid w:val="005262B1"/>
    <w:rsid w:val="0053129C"/>
    <w:rsid w:val="0053425D"/>
    <w:rsid w:val="00552D0A"/>
    <w:rsid w:val="00553A1F"/>
    <w:rsid w:val="005579DD"/>
    <w:rsid w:val="00563B10"/>
    <w:rsid w:val="0056658E"/>
    <w:rsid w:val="00571619"/>
    <w:rsid w:val="00575982"/>
    <w:rsid w:val="005768EE"/>
    <w:rsid w:val="00576B6A"/>
    <w:rsid w:val="005824BB"/>
    <w:rsid w:val="00584388"/>
    <w:rsid w:val="0059287F"/>
    <w:rsid w:val="005963EB"/>
    <w:rsid w:val="00596FD3"/>
    <w:rsid w:val="005A22AC"/>
    <w:rsid w:val="005A2B36"/>
    <w:rsid w:val="005A7072"/>
    <w:rsid w:val="005B326B"/>
    <w:rsid w:val="005B5634"/>
    <w:rsid w:val="005E3D69"/>
    <w:rsid w:val="005F194F"/>
    <w:rsid w:val="00601EF3"/>
    <w:rsid w:val="00606EB9"/>
    <w:rsid w:val="0060775B"/>
    <w:rsid w:val="00607E4B"/>
    <w:rsid w:val="0061746E"/>
    <w:rsid w:val="00620BFA"/>
    <w:rsid w:val="0062150F"/>
    <w:rsid w:val="006218D6"/>
    <w:rsid w:val="00623F80"/>
    <w:rsid w:val="00630706"/>
    <w:rsid w:val="00634ECD"/>
    <w:rsid w:val="006412A1"/>
    <w:rsid w:val="006529E6"/>
    <w:rsid w:val="0066463A"/>
    <w:rsid w:val="006703D2"/>
    <w:rsid w:val="00670566"/>
    <w:rsid w:val="00680C11"/>
    <w:rsid w:val="006853E3"/>
    <w:rsid w:val="006B3D72"/>
    <w:rsid w:val="006B3DEE"/>
    <w:rsid w:val="006B47B6"/>
    <w:rsid w:val="006C524E"/>
    <w:rsid w:val="006D21BE"/>
    <w:rsid w:val="006D2D9F"/>
    <w:rsid w:val="006E6966"/>
    <w:rsid w:val="006E78C5"/>
    <w:rsid w:val="006F1B13"/>
    <w:rsid w:val="00702157"/>
    <w:rsid w:val="007045D1"/>
    <w:rsid w:val="00721D98"/>
    <w:rsid w:val="007322A5"/>
    <w:rsid w:val="00732A25"/>
    <w:rsid w:val="00736BD6"/>
    <w:rsid w:val="0074069A"/>
    <w:rsid w:val="0074481B"/>
    <w:rsid w:val="00747E35"/>
    <w:rsid w:val="00754235"/>
    <w:rsid w:val="00762CBF"/>
    <w:rsid w:val="00762E7B"/>
    <w:rsid w:val="007646BD"/>
    <w:rsid w:val="0076645C"/>
    <w:rsid w:val="007715D9"/>
    <w:rsid w:val="00771C8C"/>
    <w:rsid w:val="0078098B"/>
    <w:rsid w:val="007850A4"/>
    <w:rsid w:val="00787568"/>
    <w:rsid w:val="00794BAE"/>
    <w:rsid w:val="0079519A"/>
    <w:rsid w:val="007A7A15"/>
    <w:rsid w:val="007B0F34"/>
    <w:rsid w:val="007B7B88"/>
    <w:rsid w:val="007C046E"/>
    <w:rsid w:val="007C3F38"/>
    <w:rsid w:val="007E1942"/>
    <w:rsid w:val="007E4ED3"/>
    <w:rsid w:val="007E504F"/>
    <w:rsid w:val="007E61A4"/>
    <w:rsid w:val="007E62AE"/>
    <w:rsid w:val="00801F8C"/>
    <w:rsid w:val="00810DE1"/>
    <w:rsid w:val="008159B1"/>
    <w:rsid w:val="00815C8A"/>
    <w:rsid w:val="0083160D"/>
    <w:rsid w:val="00841929"/>
    <w:rsid w:val="00842FA7"/>
    <w:rsid w:val="0084635A"/>
    <w:rsid w:val="008600E0"/>
    <w:rsid w:val="00865122"/>
    <w:rsid w:val="00866038"/>
    <w:rsid w:val="00866F3F"/>
    <w:rsid w:val="00873BA7"/>
    <w:rsid w:val="008A4232"/>
    <w:rsid w:val="008A5628"/>
    <w:rsid w:val="008A73DF"/>
    <w:rsid w:val="008B5DC1"/>
    <w:rsid w:val="008C089C"/>
    <w:rsid w:val="008C102D"/>
    <w:rsid w:val="008D362B"/>
    <w:rsid w:val="008E002B"/>
    <w:rsid w:val="008F6ECB"/>
    <w:rsid w:val="00904A46"/>
    <w:rsid w:val="00905F65"/>
    <w:rsid w:val="0091588D"/>
    <w:rsid w:val="0093335C"/>
    <w:rsid w:val="0093350D"/>
    <w:rsid w:val="0093755C"/>
    <w:rsid w:val="00943F5F"/>
    <w:rsid w:val="009445F0"/>
    <w:rsid w:val="009462A0"/>
    <w:rsid w:val="009563BB"/>
    <w:rsid w:val="00961D11"/>
    <w:rsid w:val="00962759"/>
    <w:rsid w:val="00963F2A"/>
    <w:rsid w:val="00970B31"/>
    <w:rsid w:val="00973796"/>
    <w:rsid w:val="00977C6B"/>
    <w:rsid w:val="00993FB9"/>
    <w:rsid w:val="0099722B"/>
    <w:rsid w:val="00997FC6"/>
    <w:rsid w:val="009A1FE7"/>
    <w:rsid w:val="009A26D2"/>
    <w:rsid w:val="009A3BE9"/>
    <w:rsid w:val="009B3B1E"/>
    <w:rsid w:val="009B40ED"/>
    <w:rsid w:val="009B6F16"/>
    <w:rsid w:val="009C46FF"/>
    <w:rsid w:val="009C5DB8"/>
    <w:rsid w:val="009D5616"/>
    <w:rsid w:val="00A13476"/>
    <w:rsid w:val="00A1420F"/>
    <w:rsid w:val="00A17274"/>
    <w:rsid w:val="00A24650"/>
    <w:rsid w:val="00A247B3"/>
    <w:rsid w:val="00A26773"/>
    <w:rsid w:val="00A26EF4"/>
    <w:rsid w:val="00A35BFF"/>
    <w:rsid w:val="00A56EAF"/>
    <w:rsid w:val="00A65983"/>
    <w:rsid w:val="00A723CA"/>
    <w:rsid w:val="00A84CB7"/>
    <w:rsid w:val="00A93015"/>
    <w:rsid w:val="00A94F31"/>
    <w:rsid w:val="00A97888"/>
    <w:rsid w:val="00A97EEB"/>
    <w:rsid w:val="00AA4025"/>
    <w:rsid w:val="00AA6CA4"/>
    <w:rsid w:val="00AA7824"/>
    <w:rsid w:val="00AB1453"/>
    <w:rsid w:val="00AB19B8"/>
    <w:rsid w:val="00AB275A"/>
    <w:rsid w:val="00AD12E0"/>
    <w:rsid w:val="00AD2E12"/>
    <w:rsid w:val="00AD5E38"/>
    <w:rsid w:val="00AE3186"/>
    <w:rsid w:val="00AE697D"/>
    <w:rsid w:val="00AE70B5"/>
    <w:rsid w:val="00AE7A9A"/>
    <w:rsid w:val="00AF28F0"/>
    <w:rsid w:val="00B10A67"/>
    <w:rsid w:val="00B146CA"/>
    <w:rsid w:val="00B1580C"/>
    <w:rsid w:val="00B15CBE"/>
    <w:rsid w:val="00B16263"/>
    <w:rsid w:val="00B31282"/>
    <w:rsid w:val="00B31C54"/>
    <w:rsid w:val="00B31D46"/>
    <w:rsid w:val="00B348BB"/>
    <w:rsid w:val="00B401D5"/>
    <w:rsid w:val="00B42725"/>
    <w:rsid w:val="00B43424"/>
    <w:rsid w:val="00B52C49"/>
    <w:rsid w:val="00B555CA"/>
    <w:rsid w:val="00B57B6E"/>
    <w:rsid w:val="00B60B94"/>
    <w:rsid w:val="00B726BB"/>
    <w:rsid w:val="00B736B5"/>
    <w:rsid w:val="00B75216"/>
    <w:rsid w:val="00B82669"/>
    <w:rsid w:val="00B82E3E"/>
    <w:rsid w:val="00B852FE"/>
    <w:rsid w:val="00B86F69"/>
    <w:rsid w:val="00B97C67"/>
    <w:rsid w:val="00BA3BFE"/>
    <w:rsid w:val="00BA5934"/>
    <w:rsid w:val="00BB1120"/>
    <w:rsid w:val="00BD4924"/>
    <w:rsid w:val="00BE33AD"/>
    <w:rsid w:val="00BF11F7"/>
    <w:rsid w:val="00C14ACA"/>
    <w:rsid w:val="00C15E76"/>
    <w:rsid w:val="00C224F9"/>
    <w:rsid w:val="00C26031"/>
    <w:rsid w:val="00C3013F"/>
    <w:rsid w:val="00C307B0"/>
    <w:rsid w:val="00C42172"/>
    <w:rsid w:val="00C46ADD"/>
    <w:rsid w:val="00C55E46"/>
    <w:rsid w:val="00C809EC"/>
    <w:rsid w:val="00C81634"/>
    <w:rsid w:val="00C929AB"/>
    <w:rsid w:val="00CA36FF"/>
    <w:rsid w:val="00CB302E"/>
    <w:rsid w:val="00CB55AF"/>
    <w:rsid w:val="00CB6B92"/>
    <w:rsid w:val="00CD14B9"/>
    <w:rsid w:val="00CD200F"/>
    <w:rsid w:val="00CD4C32"/>
    <w:rsid w:val="00CE59B6"/>
    <w:rsid w:val="00CF49CD"/>
    <w:rsid w:val="00CF6D09"/>
    <w:rsid w:val="00CF75BE"/>
    <w:rsid w:val="00D02F58"/>
    <w:rsid w:val="00D043FE"/>
    <w:rsid w:val="00D05EDA"/>
    <w:rsid w:val="00D16975"/>
    <w:rsid w:val="00D169E8"/>
    <w:rsid w:val="00D26D2E"/>
    <w:rsid w:val="00D34CCE"/>
    <w:rsid w:val="00D36B15"/>
    <w:rsid w:val="00D36DBD"/>
    <w:rsid w:val="00D373EE"/>
    <w:rsid w:val="00D73EC5"/>
    <w:rsid w:val="00D837EB"/>
    <w:rsid w:val="00D91388"/>
    <w:rsid w:val="00D9429C"/>
    <w:rsid w:val="00DA06D7"/>
    <w:rsid w:val="00DB47FE"/>
    <w:rsid w:val="00DB5D3A"/>
    <w:rsid w:val="00DB7851"/>
    <w:rsid w:val="00DC752A"/>
    <w:rsid w:val="00DD15A6"/>
    <w:rsid w:val="00DD6014"/>
    <w:rsid w:val="00DD735E"/>
    <w:rsid w:val="00DE7EA1"/>
    <w:rsid w:val="00E03669"/>
    <w:rsid w:val="00E05F95"/>
    <w:rsid w:val="00E07B1B"/>
    <w:rsid w:val="00E12E80"/>
    <w:rsid w:val="00E167B8"/>
    <w:rsid w:val="00E16D09"/>
    <w:rsid w:val="00E16EAF"/>
    <w:rsid w:val="00E21755"/>
    <w:rsid w:val="00E235BC"/>
    <w:rsid w:val="00E23D7D"/>
    <w:rsid w:val="00E43A87"/>
    <w:rsid w:val="00E50ECD"/>
    <w:rsid w:val="00E67E7D"/>
    <w:rsid w:val="00E723C1"/>
    <w:rsid w:val="00E91AF9"/>
    <w:rsid w:val="00E9448E"/>
    <w:rsid w:val="00E96B7C"/>
    <w:rsid w:val="00EA6AFA"/>
    <w:rsid w:val="00EC0EDE"/>
    <w:rsid w:val="00EC2887"/>
    <w:rsid w:val="00EC2A5D"/>
    <w:rsid w:val="00EC4A34"/>
    <w:rsid w:val="00ED12E4"/>
    <w:rsid w:val="00ED2293"/>
    <w:rsid w:val="00EF26EC"/>
    <w:rsid w:val="00F00183"/>
    <w:rsid w:val="00F10148"/>
    <w:rsid w:val="00F17878"/>
    <w:rsid w:val="00F51199"/>
    <w:rsid w:val="00F5476D"/>
    <w:rsid w:val="00F5531B"/>
    <w:rsid w:val="00F621D2"/>
    <w:rsid w:val="00F7765B"/>
    <w:rsid w:val="00F80855"/>
    <w:rsid w:val="00F94919"/>
    <w:rsid w:val="00FB0688"/>
    <w:rsid w:val="00FD006E"/>
    <w:rsid w:val="00FD052F"/>
    <w:rsid w:val="00FD1DD2"/>
    <w:rsid w:val="00FE339F"/>
    <w:rsid w:val="00FF3F6F"/>
    <w:rsid w:val="00FF5055"/>
    <w:rsid w:val="00FF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dcterms:created xsi:type="dcterms:W3CDTF">2017-01-12T14:48:00Z</dcterms:created>
  <dcterms:modified xsi:type="dcterms:W3CDTF">2017-01-12T14:48:00Z</dcterms:modified>
</cp:coreProperties>
</file>